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D9" w:rsidRDefault="00764E55" w:rsidP="00E97AD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SURAT PERNYATAAN</w:t>
      </w:r>
    </w:p>
    <w:p w:rsidR="00E97AD9" w:rsidRDefault="00764E55" w:rsidP="004A4027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Usaha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Pelayaran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Rakyat</w:t>
      </w:r>
    </w:p>
    <w:p w:rsidR="004A4027" w:rsidRDefault="004A4027" w:rsidP="004A4027">
      <w:pPr>
        <w:pStyle w:val="ListParagrap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64E55" w:rsidRPr="00764E55" w:rsidRDefault="00764E55" w:rsidP="00764E55">
      <w:pPr>
        <w:pStyle w:val="ListParagraph"/>
        <w:ind w:left="1440"/>
        <w:jc w:val="both"/>
      </w:pPr>
      <w:r>
        <w:t xml:space="preserve">Surat </w:t>
      </w:r>
      <w:proofErr w:type="spellStart"/>
      <w:r>
        <w:t>pernyataan</w:t>
      </w:r>
      <w:proofErr w:type="spellEnd"/>
      <w:r>
        <w:t xml:space="preserve"> yang </w:t>
      </w:r>
      <w:proofErr w:type="spellStart"/>
      <w:r>
        <w:t>menyatakan</w:t>
      </w:r>
      <w:proofErr w:type="spellEnd"/>
    </w:p>
    <w:p w:rsidR="00764E55" w:rsidRDefault="00764E55" w:rsidP="00764E55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A021B" w:rsidRDefault="00764E55" w:rsidP="00764E55">
      <w:pPr>
        <w:pStyle w:val="ListParagraph"/>
        <w:ind w:left="1440"/>
        <w:jc w:val="both"/>
      </w:pP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Sanggup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Kapal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Layar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(KL)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berbendera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Indonesia yang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memenuhi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persyaratan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kelaiklautan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kapal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digerakkan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sepenuhya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tenaga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angin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sanggup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Kapal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Layar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Motor (KLM)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tradisional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berbendera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Indonesia yang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laik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laut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berukuran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sampai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GT 500 (lima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ratus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tonnage)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digerakkan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tenaga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angin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penggerak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utama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motor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penggerak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bantu”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sanggup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Kapal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Motor (KM)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berbendera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Indonesia yang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laik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laut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berukuran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paling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kecil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GT 7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tujuh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gross tonnage)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paling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besar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GT 35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tiga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puluh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lima gross tonnage) yang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dibuktikan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gross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akta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surat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ukur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sertifikat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keselamatan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kapal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masih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berlaku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.”</w:t>
      </w:r>
    </w:p>
    <w:sectPr w:rsidR="00CA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4F1"/>
    <w:multiLevelType w:val="hybridMultilevel"/>
    <w:tmpl w:val="0A107AD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B96AD1"/>
    <w:multiLevelType w:val="hybridMultilevel"/>
    <w:tmpl w:val="4E1616E4"/>
    <w:lvl w:ilvl="0" w:tplc="C1AEA38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000000"/>
        <w:sz w:val="18"/>
      </w:rPr>
    </w:lvl>
    <w:lvl w:ilvl="1" w:tplc="CE6A567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9E689C18"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FC5769"/>
    <w:multiLevelType w:val="hybridMultilevel"/>
    <w:tmpl w:val="639E29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06423"/>
    <w:multiLevelType w:val="hybridMultilevel"/>
    <w:tmpl w:val="AE6AB55C"/>
    <w:lvl w:ilvl="0" w:tplc="C5003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07AB2"/>
    <w:multiLevelType w:val="hybridMultilevel"/>
    <w:tmpl w:val="B2C22D6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D56FC5"/>
    <w:multiLevelType w:val="hybridMultilevel"/>
    <w:tmpl w:val="6A84C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3754F"/>
    <w:multiLevelType w:val="hybridMultilevel"/>
    <w:tmpl w:val="21DAEEBE"/>
    <w:lvl w:ilvl="0" w:tplc="3A7C0F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2604A2"/>
    <w:multiLevelType w:val="hybridMultilevel"/>
    <w:tmpl w:val="EE46AC8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D9"/>
    <w:rsid w:val="004A4027"/>
    <w:rsid w:val="005B7CBA"/>
    <w:rsid w:val="00764E55"/>
    <w:rsid w:val="007F493C"/>
    <w:rsid w:val="009F3854"/>
    <w:rsid w:val="00CA021B"/>
    <w:rsid w:val="00E23647"/>
    <w:rsid w:val="00E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Kabid_STI21</dc:creator>
  <cp:lastModifiedBy>Kabid_STI21</cp:lastModifiedBy>
  <cp:revision>7</cp:revision>
  <dcterms:created xsi:type="dcterms:W3CDTF">2016-02-15T01:22:00Z</dcterms:created>
  <dcterms:modified xsi:type="dcterms:W3CDTF">2016-02-17T01:42:00Z</dcterms:modified>
</cp:coreProperties>
</file>